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B00" w:rsidRPr="00900B00" w:rsidRDefault="00900B00" w:rsidP="00900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bCs/>
          <w:sz w:val="28"/>
          <w:szCs w:val="28"/>
        </w:rPr>
        <w:t xml:space="preserve">Методика </w:t>
      </w:r>
      <w:r w:rsidR="00F45857">
        <w:rPr>
          <w:rFonts w:ascii="Times New Roman" w:hAnsi="Times New Roman" w:cs="Times New Roman"/>
          <w:bCs/>
          <w:sz w:val="28"/>
          <w:szCs w:val="28"/>
        </w:rPr>
        <w:t>распределения</w:t>
      </w:r>
      <w:r w:rsidRPr="00900B00">
        <w:rPr>
          <w:rFonts w:ascii="Times New Roman" w:hAnsi="Times New Roman" w:cs="Times New Roman"/>
          <w:bCs/>
          <w:sz w:val="28"/>
          <w:szCs w:val="28"/>
        </w:rPr>
        <w:t xml:space="preserve"> субсидий</w:t>
      </w:r>
      <w:r w:rsidRPr="00900B00">
        <w:rPr>
          <w:bCs/>
          <w:sz w:val="28"/>
          <w:szCs w:val="28"/>
        </w:rPr>
        <w:t xml:space="preserve"> </w:t>
      </w:r>
      <w:r w:rsidRPr="00900B00">
        <w:rPr>
          <w:rFonts w:ascii="Times New Roman" w:hAnsi="Times New Roman" w:cs="Times New Roman"/>
          <w:sz w:val="28"/>
          <w:szCs w:val="28"/>
        </w:rPr>
        <w:t>бюджетам муниципальных образований</w:t>
      </w:r>
      <w:r w:rsidR="00F45857">
        <w:rPr>
          <w:rFonts w:ascii="Times New Roman" w:hAnsi="Times New Roman" w:cs="Times New Roman"/>
          <w:sz w:val="28"/>
          <w:szCs w:val="28"/>
        </w:rPr>
        <w:t xml:space="preserve"> </w:t>
      </w:r>
      <w:r w:rsidRPr="00900B00">
        <w:rPr>
          <w:rFonts w:ascii="Times New Roman" w:hAnsi="Times New Roman" w:cs="Times New Roman"/>
          <w:sz w:val="28"/>
          <w:szCs w:val="28"/>
        </w:rPr>
        <w:t>Ивановской области на обеспечение инженерной и транспортной</w:t>
      </w:r>
      <w:r w:rsidR="00F45857">
        <w:rPr>
          <w:rFonts w:ascii="Times New Roman" w:hAnsi="Times New Roman" w:cs="Times New Roman"/>
          <w:sz w:val="28"/>
          <w:szCs w:val="28"/>
        </w:rPr>
        <w:t xml:space="preserve"> </w:t>
      </w:r>
      <w:r w:rsidRPr="00900B00">
        <w:rPr>
          <w:rFonts w:ascii="Times New Roman" w:hAnsi="Times New Roman" w:cs="Times New Roman"/>
          <w:sz w:val="28"/>
          <w:szCs w:val="28"/>
        </w:rPr>
        <w:t>инфраструктурой земельных участков, предназначенных</w:t>
      </w:r>
    </w:p>
    <w:p w:rsidR="00900B00" w:rsidRPr="00900B00" w:rsidRDefault="00900B00" w:rsidP="00900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для бесплатного предоставления (предоставленных) семьям</w:t>
      </w:r>
    </w:p>
    <w:p w:rsidR="00900B00" w:rsidRPr="00900B00" w:rsidRDefault="00900B00" w:rsidP="00900B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с тремя и более детьми, в том числе на разработку (корректировку)</w:t>
      </w:r>
    </w:p>
    <w:p w:rsidR="00900B00" w:rsidRPr="00900B00" w:rsidRDefault="00900B00" w:rsidP="00900B00">
      <w:pPr>
        <w:tabs>
          <w:tab w:val="left" w:pos="1453"/>
        </w:tabs>
        <w:jc w:val="center"/>
        <w:rPr>
          <w:b/>
          <w:sz w:val="28"/>
          <w:szCs w:val="28"/>
        </w:rPr>
      </w:pPr>
      <w:r w:rsidRPr="00900B00">
        <w:rPr>
          <w:b/>
          <w:sz w:val="28"/>
          <w:szCs w:val="28"/>
        </w:rPr>
        <w:t xml:space="preserve">проектной документации </w:t>
      </w:r>
    </w:p>
    <w:p w:rsidR="00900B00" w:rsidRPr="00900B00" w:rsidRDefault="00900B00" w:rsidP="00900B00">
      <w:pPr>
        <w:tabs>
          <w:tab w:val="left" w:pos="1453"/>
        </w:tabs>
        <w:jc w:val="center"/>
        <w:rPr>
          <w:b/>
          <w:i/>
          <w:sz w:val="28"/>
          <w:szCs w:val="28"/>
          <w:u w:val="single"/>
        </w:rPr>
      </w:pPr>
      <w:r w:rsidRPr="00900B00">
        <w:rPr>
          <w:b/>
          <w:i/>
          <w:sz w:val="28"/>
          <w:szCs w:val="28"/>
          <w:u w:val="single"/>
        </w:rPr>
        <w:t>(проект)</w:t>
      </w:r>
      <w:bookmarkStart w:id="0" w:name="_GoBack"/>
      <w:bookmarkEnd w:id="0"/>
    </w:p>
    <w:p w:rsidR="00900B00" w:rsidRPr="00900B00" w:rsidRDefault="00900B00" w:rsidP="00900B00">
      <w:pPr>
        <w:tabs>
          <w:tab w:val="left" w:pos="1453"/>
        </w:tabs>
        <w:jc w:val="center"/>
        <w:rPr>
          <w:b/>
          <w:sz w:val="28"/>
          <w:szCs w:val="28"/>
        </w:rPr>
      </w:pP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Распределение субсидии осуществляется по результатам отбора. При проведении Отбора Комиссия осуществляет ранжирование Мероприятий исходя из следующих критериев оценки: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а) количество земельных участков, предназначенных для бесплатного предоставления (предоставленных) семьям с тремя и более детьми, которые планируется обеспечить инженерной и транспортной инфраструктурой в рамках реализации Мероприятия;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б) наличие проекта планировки территории, в рамках которой предусмотрено бесплатное предоставление земельных участков семьям с тремя и более детьми;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в) наличие положительного заключения государственной экспертизы,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учреждением.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г) эффективность вложений средств областного бюджета на обеспечение инженерной и транспортной инфраструктурой земельных участков, предназначенных для бесплатного предоставления (предоставленных) семьям с тремя и более детьми.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2.10. Комиссией в первоочередном порядке рассматриваются заявки от муниципальных образований Ивановской области по мероприятиям по проектированию, строительству объектов дорожного хозяйства.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Оценка заявок муниципальных образований Ивановской области осуществляется следующим образом: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а) по критерию «Количество земельных участков, предназначенных для бесплатного предоставления (предоставленных) семьям с тремя и более детьми, которые планируется обеспечить инженерной и транспортной инфраструктурой в рамках реализации Мероприятия»: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Максимальная оценка - 10.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Оценка определяется по формуле:</w:t>
      </w:r>
    </w:p>
    <w:p w:rsidR="00900B00" w:rsidRPr="00900B00" w:rsidRDefault="00900B00" w:rsidP="00900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0B00" w:rsidRPr="00900B00" w:rsidRDefault="00900B00" w:rsidP="00900B00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00B00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900B0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1i</w:t>
      </w:r>
      <w:r w:rsidRPr="00900B00">
        <w:rPr>
          <w:rFonts w:ascii="Times New Roman" w:hAnsi="Times New Roman" w:cs="Times New Roman"/>
          <w:sz w:val="28"/>
          <w:szCs w:val="28"/>
          <w:lang w:val="en-US"/>
        </w:rPr>
        <w:t xml:space="preserve"> = Q</w:t>
      </w:r>
      <w:r w:rsidRPr="00900B0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900B00">
        <w:rPr>
          <w:rFonts w:ascii="Times New Roman" w:hAnsi="Times New Roman" w:cs="Times New Roman"/>
          <w:sz w:val="28"/>
          <w:szCs w:val="28"/>
          <w:lang w:val="en-US"/>
        </w:rPr>
        <w:t xml:space="preserve"> x 10 / </w:t>
      </w:r>
      <w:proofErr w:type="spellStart"/>
      <w:r w:rsidRPr="00900B0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900B0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max</w:t>
      </w:r>
      <w:proofErr w:type="spellEnd"/>
      <w:r w:rsidRPr="00900B0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900B00">
        <w:rPr>
          <w:rFonts w:ascii="Times New Roman" w:hAnsi="Times New Roman" w:cs="Times New Roman"/>
          <w:sz w:val="28"/>
          <w:szCs w:val="28"/>
        </w:rPr>
        <w:t>где</w:t>
      </w:r>
      <w:r w:rsidRPr="00900B00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900B00" w:rsidRPr="00900B00" w:rsidRDefault="00900B00" w:rsidP="00900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K</w:t>
      </w:r>
      <w:r w:rsidRPr="00900B00">
        <w:rPr>
          <w:rFonts w:ascii="Times New Roman" w:hAnsi="Times New Roman" w:cs="Times New Roman"/>
          <w:sz w:val="28"/>
          <w:szCs w:val="28"/>
          <w:vertAlign w:val="subscript"/>
        </w:rPr>
        <w:t>1i</w:t>
      </w:r>
      <w:r w:rsidRPr="00900B00">
        <w:rPr>
          <w:rFonts w:ascii="Times New Roman" w:hAnsi="Times New Roman" w:cs="Times New Roman"/>
          <w:sz w:val="28"/>
          <w:szCs w:val="28"/>
        </w:rPr>
        <w:t xml:space="preserve"> - количество баллов по критерию i-</w:t>
      </w:r>
      <w:proofErr w:type="spellStart"/>
      <w:r w:rsidRPr="00900B0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00B00">
        <w:rPr>
          <w:rFonts w:ascii="Times New Roman" w:hAnsi="Times New Roman" w:cs="Times New Roman"/>
          <w:sz w:val="28"/>
          <w:szCs w:val="28"/>
        </w:rPr>
        <w:t xml:space="preserve"> Мероприятия Ивановской области;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0B00">
        <w:rPr>
          <w:rFonts w:ascii="Times New Roman" w:hAnsi="Times New Roman" w:cs="Times New Roman"/>
          <w:sz w:val="28"/>
          <w:szCs w:val="28"/>
        </w:rPr>
        <w:t>Q</w:t>
      </w:r>
      <w:r w:rsidRPr="00900B0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00B00">
        <w:rPr>
          <w:rFonts w:ascii="Times New Roman" w:hAnsi="Times New Roman" w:cs="Times New Roman"/>
          <w:sz w:val="28"/>
          <w:szCs w:val="28"/>
        </w:rPr>
        <w:t xml:space="preserve"> - количество земельных участков, предназначенных для бесплатного </w:t>
      </w:r>
      <w:r w:rsidRPr="00900B00">
        <w:rPr>
          <w:rFonts w:ascii="Times New Roman" w:hAnsi="Times New Roman" w:cs="Times New Roman"/>
          <w:sz w:val="28"/>
          <w:szCs w:val="28"/>
        </w:rPr>
        <w:lastRenderedPageBreak/>
        <w:t>предоставления (предоставленных) семьям с тремя и более детьми, которые планируется обеспечить инженерной, транспортной инфраструктурой в рамках реализации i-</w:t>
      </w:r>
      <w:proofErr w:type="spellStart"/>
      <w:r w:rsidRPr="00900B0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00B00">
        <w:rPr>
          <w:rFonts w:ascii="Times New Roman" w:hAnsi="Times New Roman" w:cs="Times New Roman"/>
          <w:sz w:val="28"/>
          <w:szCs w:val="28"/>
        </w:rPr>
        <w:t xml:space="preserve"> Мероприятия;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0B00">
        <w:rPr>
          <w:rFonts w:ascii="Times New Roman" w:hAnsi="Times New Roman" w:cs="Times New Roman"/>
          <w:sz w:val="28"/>
          <w:szCs w:val="28"/>
        </w:rPr>
        <w:t>Q</w:t>
      </w:r>
      <w:r w:rsidRPr="00900B00">
        <w:rPr>
          <w:rFonts w:ascii="Times New Roman" w:hAnsi="Times New Roman" w:cs="Times New Roman"/>
          <w:sz w:val="28"/>
          <w:szCs w:val="28"/>
          <w:vertAlign w:val="subscript"/>
        </w:rPr>
        <w:t>max</w:t>
      </w:r>
      <w:proofErr w:type="spellEnd"/>
      <w:r w:rsidRPr="00900B00">
        <w:rPr>
          <w:rFonts w:ascii="Times New Roman" w:hAnsi="Times New Roman" w:cs="Times New Roman"/>
          <w:sz w:val="28"/>
          <w:szCs w:val="28"/>
        </w:rPr>
        <w:t xml:space="preserve"> - максимальное количество земельных участков, предназначенных для бесплатного предоставления (предоставленных) семьям с тремя и более детьми, которые планируется обеспечить инженерной, транспортной инфраструктурой из всех Мероприятий, представленных к Отбору;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б) по критерию «Наличие проекта планировки территории, в рамках которой предусмотрено бесплатное предоставление земельных участков семьям с тремя и более детьми»: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наличие проекта планировки территории - 10 баллов;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отсутствие проекта планировки территории – 0 баллов.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в) по критерию «Наличие положительного заключения государственной экспертизы,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учреждением»: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наличие положительного заключения государственной экспертизы по проектной документации и результатам инженерных изысканий,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 (в случае, если проведение такой экспертизы обязательно в предусмотренных статьей 49 Градостроительного кодекса Российской Федерации случаях), либо наличие положительного заключения государственной экспертизы о достоверности определения сметной стоимости капитального строительства (капитального ремонта), выданного уполномоченным на проведение государственной экспертизы проектной документации и результатов инженерных изысканий соответствующим исполнительным органом государственной власти Ивановской области или подведомственным данному органу государственным учреждением (в случае, если проведение государственной экспертизы проектной документации и результатов инженерных изысканий не обязательно в предусмотренных статьей 49 Градостроительного кодекса Российской Федерации случаях), - 10 баллов.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отсутствие вышеуказанных положительных заключений государственной экспертизы - 0 баллов;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г) по критерию «Эффективность вложений средств областного бюджета на обеспечение инженерной и транспортной инфраструктурой земельных участков, предназначенных для бесплатного предоставления (предоставленных) семьям с тремя и более детьми»: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Максимальная оценка - 10.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Оценка определяется по формуле:</w:t>
      </w:r>
    </w:p>
    <w:p w:rsidR="00900B00" w:rsidRPr="00900B00" w:rsidRDefault="00900B00" w:rsidP="00900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0B00" w:rsidRPr="00900B00" w:rsidRDefault="00900B00" w:rsidP="00900B00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900B00">
        <w:rPr>
          <w:rFonts w:ascii="Times New Roman" w:hAnsi="Times New Roman" w:cs="Times New Roman"/>
          <w:sz w:val="28"/>
          <w:szCs w:val="28"/>
          <w:lang w:val="en-US"/>
        </w:rPr>
        <w:lastRenderedPageBreak/>
        <w:t>K</w:t>
      </w:r>
      <w:r w:rsidRPr="00900B0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3i</w:t>
      </w:r>
      <w:r w:rsidRPr="00900B00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900B00">
        <w:rPr>
          <w:rFonts w:ascii="Times New Roman" w:hAnsi="Times New Roman" w:cs="Times New Roman"/>
          <w:sz w:val="28"/>
          <w:szCs w:val="28"/>
        </w:rPr>
        <w:t>Е</w:t>
      </w:r>
      <w:r w:rsidRPr="00900B0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min</w:t>
      </w:r>
      <w:r w:rsidRPr="00900B00">
        <w:rPr>
          <w:rFonts w:ascii="Times New Roman" w:hAnsi="Times New Roman" w:cs="Times New Roman"/>
          <w:sz w:val="28"/>
          <w:szCs w:val="28"/>
          <w:lang w:val="en-US"/>
        </w:rPr>
        <w:t xml:space="preserve"> x 10 / </w:t>
      </w:r>
      <w:r w:rsidRPr="00900B00">
        <w:rPr>
          <w:rFonts w:ascii="Times New Roman" w:hAnsi="Times New Roman" w:cs="Times New Roman"/>
          <w:sz w:val="28"/>
          <w:szCs w:val="28"/>
        </w:rPr>
        <w:t>Е</w:t>
      </w:r>
      <w:proofErr w:type="spellStart"/>
      <w:r w:rsidRPr="00900B0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900B0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900B00">
        <w:rPr>
          <w:rFonts w:ascii="Times New Roman" w:hAnsi="Times New Roman" w:cs="Times New Roman"/>
          <w:sz w:val="28"/>
          <w:szCs w:val="28"/>
        </w:rPr>
        <w:t>где</w:t>
      </w:r>
      <w:r w:rsidRPr="00900B00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900B00" w:rsidRPr="00900B00" w:rsidRDefault="00900B00" w:rsidP="00900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K</w:t>
      </w:r>
      <w:r w:rsidRPr="00900B00">
        <w:rPr>
          <w:rFonts w:ascii="Times New Roman" w:hAnsi="Times New Roman" w:cs="Times New Roman"/>
          <w:sz w:val="28"/>
          <w:szCs w:val="28"/>
          <w:vertAlign w:val="subscript"/>
        </w:rPr>
        <w:t>3i</w:t>
      </w:r>
      <w:r w:rsidRPr="00900B00">
        <w:rPr>
          <w:rFonts w:ascii="Times New Roman" w:hAnsi="Times New Roman" w:cs="Times New Roman"/>
          <w:sz w:val="28"/>
          <w:szCs w:val="28"/>
        </w:rPr>
        <w:t xml:space="preserve"> - количество баллов по критерию i-</w:t>
      </w:r>
      <w:proofErr w:type="spellStart"/>
      <w:r w:rsidRPr="00900B0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00B00">
        <w:rPr>
          <w:rFonts w:ascii="Times New Roman" w:hAnsi="Times New Roman" w:cs="Times New Roman"/>
          <w:sz w:val="28"/>
          <w:szCs w:val="28"/>
        </w:rPr>
        <w:t xml:space="preserve"> Мероприятия Ивановской области;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0B00">
        <w:rPr>
          <w:rFonts w:ascii="Times New Roman" w:hAnsi="Times New Roman" w:cs="Times New Roman"/>
          <w:sz w:val="28"/>
          <w:szCs w:val="28"/>
        </w:rPr>
        <w:t>Е</w:t>
      </w:r>
      <w:r w:rsidRPr="00900B0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00B00">
        <w:rPr>
          <w:rFonts w:ascii="Times New Roman" w:hAnsi="Times New Roman" w:cs="Times New Roman"/>
          <w:sz w:val="28"/>
          <w:szCs w:val="28"/>
        </w:rPr>
        <w:t xml:space="preserve"> - объем вложений средств областного бюджета на обеспечение инженерной, транспортной инфраструктурой одного земельного участка, предназначенного для бесплатного предоставления (предоставленных) семье с тремя и более детьми в рамках i-</w:t>
      </w:r>
      <w:proofErr w:type="spellStart"/>
      <w:r w:rsidRPr="00900B0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00B00">
        <w:rPr>
          <w:rFonts w:ascii="Times New Roman" w:hAnsi="Times New Roman" w:cs="Times New Roman"/>
          <w:sz w:val="28"/>
          <w:szCs w:val="28"/>
        </w:rPr>
        <w:t xml:space="preserve"> Мероприятия;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0B00">
        <w:rPr>
          <w:rFonts w:ascii="Times New Roman" w:hAnsi="Times New Roman" w:cs="Times New Roman"/>
          <w:sz w:val="28"/>
          <w:szCs w:val="28"/>
        </w:rPr>
        <w:t>Е</w:t>
      </w:r>
      <w:r w:rsidRPr="00900B00">
        <w:rPr>
          <w:rFonts w:ascii="Times New Roman" w:hAnsi="Times New Roman" w:cs="Times New Roman"/>
          <w:sz w:val="28"/>
          <w:szCs w:val="28"/>
          <w:vertAlign w:val="subscript"/>
        </w:rPr>
        <w:t>mi</w:t>
      </w:r>
      <w:proofErr w:type="spellEnd"/>
      <w:r w:rsidRPr="00900B0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n</w:t>
      </w:r>
      <w:r w:rsidRPr="00900B00">
        <w:rPr>
          <w:rFonts w:ascii="Times New Roman" w:hAnsi="Times New Roman" w:cs="Times New Roman"/>
          <w:sz w:val="28"/>
          <w:szCs w:val="28"/>
        </w:rPr>
        <w:t xml:space="preserve"> - минимальный объем вложений средств областного бюджета на обеспечение соответствующим видом инженерной, транспортной инфраструктуры одного земельного участка, предназначенного для бесплатного предоставления (предоставленного) семье с тремя и более детьми из всех Мероприятий, представленных к Отбору.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0B00">
        <w:rPr>
          <w:rFonts w:ascii="Times New Roman" w:hAnsi="Times New Roman" w:cs="Times New Roman"/>
          <w:sz w:val="28"/>
          <w:szCs w:val="28"/>
        </w:rPr>
        <w:t>Объем вложений средств областного бюджета на обеспечение инженерной и транспортной инфраструктурой одного земельного участка, предназначенного для бесплатного предоставления (предоставленных) семье с тремя и более детьми в рамках i-</w:t>
      </w:r>
      <w:proofErr w:type="spellStart"/>
      <w:r w:rsidRPr="00900B0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00B00">
        <w:rPr>
          <w:rFonts w:ascii="Times New Roman" w:hAnsi="Times New Roman" w:cs="Times New Roman"/>
          <w:sz w:val="28"/>
          <w:szCs w:val="28"/>
        </w:rPr>
        <w:t xml:space="preserve"> Мероприятия (</w:t>
      </w:r>
      <w:proofErr w:type="spellStart"/>
      <w:r w:rsidRPr="00900B00">
        <w:rPr>
          <w:rFonts w:ascii="Times New Roman" w:hAnsi="Times New Roman" w:cs="Times New Roman"/>
          <w:sz w:val="28"/>
          <w:szCs w:val="28"/>
        </w:rPr>
        <w:t>Е</w:t>
      </w:r>
      <w:r w:rsidRPr="00900B0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00B00">
        <w:rPr>
          <w:rFonts w:ascii="Times New Roman" w:hAnsi="Times New Roman" w:cs="Times New Roman"/>
          <w:sz w:val="28"/>
          <w:szCs w:val="28"/>
        </w:rPr>
        <w:t>) рассчитывается по формуле:</w:t>
      </w:r>
    </w:p>
    <w:p w:rsidR="00900B00" w:rsidRPr="00900B00" w:rsidRDefault="00900B00" w:rsidP="00900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0B00" w:rsidRPr="00900B00" w:rsidRDefault="00900B00" w:rsidP="00900B0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00B00">
        <w:rPr>
          <w:rFonts w:ascii="Times New Roman" w:hAnsi="Times New Roman" w:cs="Times New Roman"/>
          <w:sz w:val="28"/>
          <w:szCs w:val="28"/>
        </w:rPr>
        <w:t>Е</w:t>
      </w:r>
      <w:r w:rsidRPr="00900B0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00B00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00B00">
        <w:rPr>
          <w:rFonts w:ascii="Times New Roman" w:hAnsi="Times New Roman" w:cs="Times New Roman"/>
          <w:sz w:val="28"/>
          <w:szCs w:val="28"/>
        </w:rPr>
        <w:t>V</w:t>
      </w:r>
      <w:r w:rsidRPr="00900B0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00B00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900B00">
        <w:rPr>
          <w:rFonts w:ascii="Times New Roman" w:hAnsi="Times New Roman" w:cs="Times New Roman"/>
          <w:sz w:val="28"/>
          <w:szCs w:val="28"/>
        </w:rPr>
        <w:t>Q</w:t>
      </w:r>
      <w:r w:rsidRPr="00900B0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00B00">
        <w:rPr>
          <w:rFonts w:ascii="Times New Roman" w:hAnsi="Times New Roman" w:cs="Times New Roman"/>
          <w:sz w:val="28"/>
          <w:szCs w:val="28"/>
        </w:rPr>
        <w:t>, где:</w:t>
      </w:r>
    </w:p>
    <w:p w:rsidR="00900B00" w:rsidRPr="00900B00" w:rsidRDefault="00900B00" w:rsidP="00900B0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0B00">
        <w:rPr>
          <w:rFonts w:ascii="Times New Roman" w:hAnsi="Times New Roman" w:cs="Times New Roman"/>
          <w:sz w:val="28"/>
          <w:szCs w:val="28"/>
        </w:rPr>
        <w:t>V</w:t>
      </w:r>
      <w:r w:rsidRPr="00900B0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00B00">
        <w:rPr>
          <w:rFonts w:ascii="Times New Roman" w:hAnsi="Times New Roman" w:cs="Times New Roman"/>
          <w:sz w:val="28"/>
          <w:szCs w:val="28"/>
        </w:rPr>
        <w:t xml:space="preserve"> - заявленная стоимость обеспечения инженерной, транспортной инфраструктурой земельных участков, предназначенных для бесплатного предоставления (предоставленных) семьям с тремя и более детьми в рамках реализации i-</w:t>
      </w:r>
      <w:proofErr w:type="spellStart"/>
      <w:r w:rsidRPr="00900B0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00B00">
        <w:rPr>
          <w:rFonts w:ascii="Times New Roman" w:hAnsi="Times New Roman" w:cs="Times New Roman"/>
          <w:sz w:val="28"/>
          <w:szCs w:val="28"/>
        </w:rPr>
        <w:t xml:space="preserve"> Мероприятия;</w:t>
      </w:r>
    </w:p>
    <w:p w:rsidR="00900B00" w:rsidRPr="00900B00" w:rsidRDefault="00900B00" w:rsidP="00900B0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00B00">
        <w:rPr>
          <w:rFonts w:ascii="Times New Roman" w:hAnsi="Times New Roman" w:cs="Times New Roman"/>
          <w:sz w:val="28"/>
          <w:szCs w:val="28"/>
        </w:rPr>
        <w:t>Q</w:t>
      </w:r>
      <w:r w:rsidRPr="00900B00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00B00">
        <w:rPr>
          <w:rFonts w:ascii="Times New Roman" w:hAnsi="Times New Roman" w:cs="Times New Roman"/>
          <w:sz w:val="28"/>
          <w:szCs w:val="28"/>
        </w:rPr>
        <w:t xml:space="preserve"> - количество земельных участков, предназначенных для бесплатного предоставления (предоставленных) семьям с тремя и более детьми, которые планируется обеспечить инженерной, транспортной инфраструктурой в рамках реализации i-</w:t>
      </w:r>
      <w:proofErr w:type="spellStart"/>
      <w:r w:rsidRPr="00900B0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00B00">
        <w:rPr>
          <w:rFonts w:ascii="Times New Roman" w:hAnsi="Times New Roman" w:cs="Times New Roman"/>
          <w:sz w:val="28"/>
          <w:szCs w:val="28"/>
        </w:rPr>
        <w:t xml:space="preserve"> Мероприятия.</w:t>
      </w:r>
    </w:p>
    <w:p w:rsidR="00AC0864" w:rsidRPr="00900B00" w:rsidRDefault="00AC0864">
      <w:pPr>
        <w:rPr>
          <w:sz w:val="28"/>
          <w:szCs w:val="28"/>
        </w:rPr>
      </w:pPr>
    </w:p>
    <w:sectPr w:rsidR="00AC0864" w:rsidRPr="00900B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B00"/>
    <w:rsid w:val="00420DC9"/>
    <w:rsid w:val="00521467"/>
    <w:rsid w:val="00900B00"/>
    <w:rsid w:val="00AC0864"/>
    <w:rsid w:val="00F4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C162F8-2388-4F55-A096-94A8D9A7D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B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00B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rmal">
    <w:name w:val="ConsPlusNormal"/>
    <w:rsid w:val="00900B0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937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Морозова Светлана Александровна</dc:creator>
  <cp:keywords/>
  <dc:description/>
  <cp:lastModifiedBy>Морозова Светлана Александровна</cp:lastModifiedBy>
  <cp:revision>2</cp:revision>
  <dcterms:created xsi:type="dcterms:W3CDTF">2025-10-03T12:54:00Z</dcterms:created>
  <dcterms:modified xsi:type="dcterms:W3CDTF">2025-10-03T13:13:00Z</dcterms:modified>
</cp:coreProperties>
</file>